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>Правила предоставления гостиничных услуг на базе отдыха «Фрегат»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>1. Правовые основания предоставления услуг</w:t>
      </w:r>
    </w:p>
    <w:p>
      <w:pPr>
        <w:pStyle w:val="Normal"/>
        <w:spacing w:before="0" w:after="336"/>
        <w:jc w:val="both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1.1. Настоящие Правила предоставления гостиничных услуг базе отдыха «Фрегат» разработаны в соответствии c Гражданским кодексом РФ, Федеральным законом РФ от 07 февраля 1992 г. № 2300-I «О защите прав потребителей», Федеральным законом "О санитарно-эпидемиологическом благополучии населения" от 30.03.1999 N 52-ФЗ, Постановлением Правительства РФ от  18.11.2020 N 1853 "Об утверждении Правил предоставления гостиничных услуг в Российской Федерации" и Федеральным законом РФ «Об основах туристской деятельности в Российской Федерации» от 24.11.1996 г. № 132-ФЗ.1.2. Настоящие Правила регулируют отношения между потребителями (далее - Гости) - гражданами, имеющими намерения заказать либо заказывающими и использующими услуги базы отдыха «Фрегат» исключительно для личных, семейных, домашних и иных нужд, не связанных с осуществлением предпринимательской деятельности, и исполнителем ИП Жулябин А.А., котор</w:t>
      </w:r>
      <w:r>
        <w:rPr>
          <w:rFonts w:ascii="Montserrat" w:hAnsi="Montserrat"/>
          <w:color w:val="333333"/>
          <w:sz w:val="24"/>
          <w:szCs w:val="24"/>
          <w:highlight w:val="white"/>
        </w:rPr>
        <w:t>ый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оказывает гостиничные услуги потребителям   (далее – База).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  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2. Общие положения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2.1. Режим работы Базы – круглосуточный. </w:t>
      </w:r>
      <w:r>
        <w:rPr>
          <w:sz w:val="24"/>
          <w:szCs w:val="24"/>
        </w:rPr>
        <w:br/>
      </w:r>
      <w:r>
        <w:rPr>
          <w:rFonts w:ascii="Montserrat" w:hAnsi="Montserrat"/>
          <w:color w:val="333333"/>
          <w:sz w:val="24"/>
          <w:szCs w:val="24"/>
          <w:highlight w:val="white"/>
        </w:rPr>
        <w:t>2.2. Установленное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время заезда – 14:00. Расчетное время– 12:00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. В случае прибытия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остя на Базу ранее 14:00 администратор вправе отказать гостю в заселении при условии отсутствия свободных мест. Для хранения багажа до заселения предоставляется услуга багажной комнаты.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2.3. При заезде на территорию Базы Гостю необходимо озвучить цель въезда на территорию Базы, предъявить документы, удостоверяющие личность и проследовать на ресепшн Базы для заселения или оформления регистрации дневного пребывания без проживания.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2.4. При заселении Гость сообщает свои ФИО при оплаченном бронировании или вносит 100% оплату за весь период проживания на Базе и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заполняет регистрационную карту</w:t>
      </w:r>
      <w:r>
        <w:rPr>
          <w:rFonts w:ascii="Montserrat" w:hAnsi="Montserrat"/>
          <w:color w:val="333333"/>
          <w:sz w:val="24"/>
          <w:szCs w:val="24"/>
          <w:highlight w:val="white"/>
        </w:rPr>
        <w:t>. Гость несет ответственность за предоставленные им данные.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2.5. До подписания регистрационной карты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ость обязан ознакомиться с настоящими Правилами предоставления гостиничных услуг на Базе (условия оферты), размещенных на сайте Базы, а также имеющиеся в распечатанном виде у Администратор. Подписывая регистрационную карту,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ость подтверждает ознакомление, согласие и обязанность выполнять условия и требования, изложенные в Правилах предоставления гостиничных услуг на Базе. После подписания гостем регистрационной карты администратор выдаёт ему ключи.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2.6. Гость вправе забронировать номер заранее. Бронирование номера осуществляется посредством подачи заявки с помощью телефонной и электронной связи, на сайте баз отдыха, а также путем непосредственного обращения к 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дминистратору Базы. В заявке на бронирование номеров указывается (сообщается) следующее: реквизиты предприятия либо данные документа, удостоверяющего личность физического лица; количество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остей, фамилии и гражданство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остей; дата заезда, выезда; количество и категория номеров; вид оплаты; дополнительные услуги, не входящие в стандартное обслуживание. В случае отсутствия оплаты в сроки, установленные в счете/квитанции, либо поступления денежных средств в неполном объеме, База оставляет за собой право отменить бронирование без предварительного уведомления Гостя.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2.7. Номер на Базе предоставляется Гостям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по предъявлении следующих документов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: внутреннего паспорта гражданина Российской Федерации, удостоверяющего личность гражданина Российской Федерации на территории Российской Федерации;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 свидетельства о рождении - для лица, не достигшего 14-летнего возраста; паспорта, удостоверяющего личность гражданина Российской Федерации за пределами Российской Федерации - для лица, постоянно проживающего за пределами Российской Федерации;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гражданина, визы, миграционной карты и др. документов, подтверждающих правомерность нахождения на территории РФ, в соответствии с Постановлением Правительства РФ №9 от 15.01.2007 с изменениями № 246  от 07.03.2019;документа,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 разрешения на временное проживание лица без гражданства; вида на жительство лица без гражданства.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2.8. Размещение на Базе лиц,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не достигших 18-летнего возраста</w:t>
      </w:r>
      <w:r>
        <w:rPr>
          <w:rFonts w:ascii="Montserrat" w:hAnsi="Montserrat"/>
          <w:color w:val="333333"/>
          <w:sz w:val="24"/>
          <w:szCs w:val="24"/>
          <w:highlight w:val="white"/>
        </w:rPr>
        <w:t>, производится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только с родителями</w:t>
      </w:r>
      <w:r>
        <w:rPr>
          <w:rFonts w:ascii="Montserrat" w:hAnsi="Montserrat"/>
          <w:color w:val="333333"/>
          <w:sz w:val="24"/>
          <w:szCs w:val="24"/>
          <w:highlight w:val="white"/>
        </w:rPr>
        <w:t> (иными законными представителями), либо с одним из родителей (иным законным представителем), либо с сопровождающими лицами при предъявлении письменного согласия от обоих родителей, оформленного в установленном законом порядке.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2.9. Во исполнение Закона от 18 июля 2006 г. № 109-ФЗ "О миграционном учете иностранных граждан и лиц без гражданства в Российской Федерации", администрация базы производит оформление и направление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уведомления о прибытии иностранного гражданина</w:t>
      </w:r>
      <w:r>
        <w:rPr>
          <w:rFonts w:ascii="Montserrat" w:hAnsi="Montserrat"/>
          <w:color w:val="333333"/>
          <w:sz w:val="24"/>
          <w:szCs w:val="24"/>
          <w:highlight w:val="white"/>
        </w:rPr>
        <w:t> или лица без гражданства на место пребывания на территории Российской Федерации.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2.10. Администрация Базы не предоставляет услуги по временному проживанию иностранным гражданам и лицам без гражданства при отсутствии документов, подтверждающих их законное нахождение на территории РФ, в соответствии с Законом от 18 июля 2006 г. № 109-ФЗ.2.11. Размещение граждан по их прибытии производится на срок, указанный в заявках, а для иностранных граждан - в пределах срока действия визы или миграционной карты. 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2.12. Оплата за предоставленные услуги осуществляется согласно действующему на Базе прейскуранту. В случае отказа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остя от услуг Базы, возврат денежных средств осуществляется в той форме, в какой была оплата гостем – наличным или безналичным платежом - в следующем порядке:</w:t>
      </w:r>
    </w:p>
    <w:p>
      <w:pPr>
        <w:pStyle w:val="Normal"/>
        <w:spacing w:before="0" w:after="336"/>
        <w:rPr/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2.13. 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Возврат за услуги.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В случае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возврата по наличному расчету, торговому или интернет эквайрингу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: -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ость-плательщик обязан лично написать заявление установленного образца указав: желание отказаться от оплаченных Базе услуг и причинах такого отказа, а также указав оплаченную сумму, дату платежа, номер и дату брони, дату заезда/выезда, ФИО плательщика, паспорт (номер, серию, кем и когда выдан, код подразделения), подписав, расшифровать подпись, поставить дату. Вместе с заявлением должна быть приложена копия паспорта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остя-плательщика и кассовый чек (слип) об оплате, и направить скан-файл заявления (цветная копия), а также скан-копию паспорта и платежное поручение на электронный адрес Базы </w:t>
      </w:r>
      <w:hyperlink r:id="rId2">
        <w:r>
          <w:rPr>
            <w:rFonts w:ascii="Montserrat" w:hAnsi="Montserrat"/>
            <w:color w:val="333333"/>
            <w:sz w:val="24"/>
            <w:szCs w:val="24"/>
            <w:highlight w:val="white"/>
          </w:rPr>
          <w:t>office@fregat30.ru</w:t>
        </w:r>
      </w:hyperlink>
      <w:r>
        <w:rPr>
          <w:rStyle w:val="Style9"/>
          <w:rFonts w:ascii="Montserrat" w:hAnsi="Montserrat"/>
          <w:color w:val="333333"/>
          <w:sz w:val="24"/>
          <w:szCs w:val="24"/>
          <w:highlight w:val="white"/>
        </w:rPr>
        <w:t>.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В случае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возврата по безналичному расчету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: - гость обязан написать заявление установленного образца в адрес Базы об отказе от оплаченных услуг с указанием причин отказа,  указав номер и дату брони, дату заезда/выезда, ФИО плательщика, оплаченную сумму, дату платежа, банковские реквизиты полностью (№ счета, наименование банка, № корреспондентского счета, ИНН и БИК банка), паспорт (номер, серию, кем и когда выдан, код подразделения), подписав, расшифровать подпись, поставить дату и направить скан-файл заявления (цветная копия), а также скан-копию паспорта и платежное поручение на электронный адрес Базы E-mail: </w:t>
      </w:r>
      <w:hyperlink r:id="rId3">
        <w:r>
          <w:rPr>
            <w:rFonts w:ascii="Montserrat" w:hAnsi="Montserrat"/>
            <w:color w:val="333333"/>
            <w:sz w:val="24"/>
            <w:szCs w:val="24"/>
            <w:highlight w:val="white"/>
          </w:rPr>
          <w:t>office@fregat30.ru</w:t>
        </w:r>
      </w:hyperlink>
      <w:r>
        <w:rPr>
          <w:rStyle w:val="Style9"/>
          <w:rFonts w:ascii="Montserrat" w:hAnsi="Montserrat"/>
          <w:color w:val="333333"/>
          <w:sz w:val="24"/>
          <w:szCs w:val="24"/>
          <w:highlight w:val="white"/>
          <w:u w:val="none"/>
        </w:rPr>
        <w:t xml:space="preserve">. </w:t>
      </w:r>
      <w:r>
        <w:rPr>
          <w:rFonts w:ascii="Montserrat" w:hAnsi="Montserrat"/>
          <w:color w:val="333333"/>
          <w:sz w:val="24"/>
          <w:szCs w:val="24"/>
          <w:highlight w:val="white"/>
        </w:rPr>
        <w:t>Срок возврата денежных средств в обоих случаях –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в течение десяти рабочих дней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с даты получения Базой надлежащим образом оформленного заявления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остя.</w:t>
      </w:r>
      <w:r>
        <w:rPr>
          <w:sz w:val="24"/>
          <w:szCs w:val="24"/>
        </w:rPr>
        <w:br/>
        <w:br/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2.14. При отказе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остя от гарантированной брони, независимо от формы оплаты,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менее, чем за сутки до даты заезда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,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ость уплачивает Базе неустойку в размере 100% (Сто) процентов от стоимости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одних суток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проживания гарантированной брони (первый день проживания).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2.15. При отказе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остя от гарантированной брони, в период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высокого сезона</w:t>
      </w:r>
      <w:r>
        <w:rPr>
          <w:rFonts w:ascii="Montserrat" w:hAnsi="Montserrat"/>
          <w:color w:val="333333"/>
          <w:sz w:val="24"/>
          <w:szCs w:val="24"/>
          <w:highlight w:val="white"/>
        </w:rPr>
        <w:t> (15 августа – 10 ноября, 31 декабря – 08 января, 10 апреля – 10 мая) менее, чем за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3 суток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(72 часа) до заезда,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ость уплачивает Базе неустойку в размере 100% (Сто) процентов от стоимости одних суток проживания гарантированной брони (первый день проживания).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2.17. При отказе от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дополнительных услуг «аренда катера» и «услуги егеря»</w:t>
      </w:r>
      <w:r>
        <w:rPr>
          <w:rFonts w:ascii="Montserrat" w:hAnsi="Montserrat"/>
          <w:color w:val="333333"/>
          <w:sz w:val="24"/>
          <w:szCs w:val="24"/>
          <w:highlight w:val="white"/>
        </w:rPr>
        <w:t> в период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высокого сезона</w:t>
      </w:r>
      <w:r>
        <w:rPr>
          <w:rFonts w:ascii="Montserrat" w:hAnsi="Montserrat"/>
          <w:color w:val="333333"/>
          <w:sz w:val="24"/>
          <w:szCs w:val="24"/>
          <w:highlight w:val="white"/>
        </w:rPr>
        <w:t> (15 августа – 10 ноября, 31 декабря – 08 января, 10 апреля – 10 мая)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за 3 (три) дня до даты оказания услуги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, стороны считают услугу оказанной, и предоплата не возвращается.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2.18. 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Ранний заезд</w:t>
      </w:r>
      <w:r>
        <w:rPr>
          <w:rFonts w:ascii="Montserrat" w:hAnsi="Montserrat"/>
          <w:color w:val="333333"/>
          <w:sz w:val="24"/>
          <w:szCs w:val="24"/>
          <w:highlight w:val="white"/>
        </w:rPr>
        <w:t>. В случае гарантированного (оплаченного) бронирования при заезде Гостя до расчетного часа на срок более суток бронирование номеров осуществляется с предшествующих суток, при этом взимается дополнительная оплата за сутки проживания. При негарантированном бронировании или при поселении «от стойки», размещение Гостя до расчетного часа производится на следующих условиях:  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>- с 12:00 – 14:00 – бесплатн</w:t>
      </w:r>
      <w:r>
        <w:rPr>
          <w:rFonts w:ascii="Montserrat" w:hAnsi="Montserrat"/>
          <w:b/>
          <w:bCs/>
          <w:color w:val="333333"/>
          <w:sz w:val="24"/>
          <w:szCs w:val="24"/>
          <w:highlight w:val="white"/>
        </w:rPr>
        <w:t>о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(при наличии готовых к заезду номеров); 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>- с 07:00 – 12:00 – 50% стоимости</w:t>
      </w:r>
      <w:r>
        <w:rPr>
          <w:rFonts w:ascii="Montserrat" w:hAnsi="Montserrat"/>
          <w:color w:val="333333"/>
          <w:sz w:val="24"/>
          <w:szCs w:val="24"/>
          <w:highlight w:val="white"/>
        </w:rPr>
        <w:t> первых суток. При FB – завтрак;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>- ранее 07:00 – 100% стоимости</w:t>
      </w:r>
      <w:r>
        <w:rPr>
          <w:rFonts w:ascii="Montserrat" w:hAnsi="Montserrat"/>
          <w:color w:val="333333"/>
          <w:sz w:val="24"/>
          <w:szCs w:val="24"/>
          <w:highlight w:val="white"/>
        </w:rPr>
        <w:t> первых суток. При FB – завтрак и обед включены.</w:t>
      </w:r>
      <w:r>
        <w:rPr>
          <w:sz w:val="24"/>
          <w:szCs w:val="24"/>
        </w:rPr>
        <w:br/>
        <w:br/>
      </w:r>
      <w:r>
        <w:rPr>
          <w:rFonts w:ascii="Montserrat" w:hAnsi="Montserrat"/>
          <w:color w:val="333333"/>
          <w:sz w:val="24"/>
          <w:szCs w:val="24"/>
          <w:highlight w:val="white"/>
        </w:rPr>
        <w:t>2.19. 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Поздний выезд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(после 12:00 в дату выезда) Оплата за поздний выезд взимается в следующем порядке: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- При продлении проживания с 12:00 до 18.00 часов текущих суток – взимается оплата в размере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50% стоимости номера в сутки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. При FB – обед включен.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- При продлении проживания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свыше 6 часов</w:t>
      </w:r>
      <w:r>
        <w:rPr>
          <w:rFonts w:ascii="Montserrat" w:hAnsi="Montserrat"/>
          <w:color w:val="333333"/>
          <w:sz w:val="24"/>
          <w:szCs w:val="24"/>
          <w:highlight w:val="white"/>
        </w:rPr>
        <w:t> после расчетного времени - взимается оплата в размере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100% стоимости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номера в сутки. При FB – включены обед и ужин.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2.20. При проживании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не более суток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(24 часов) оплата взимается за сутки.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2.21. 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Опоздание 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остей</w:t>
      </w:r>
      <w:r>
        <w:rPr>
          <w:rFonts w:ascii="Montserrat" w:hAnsi="Montserrat"/>
          <w:color w:val="333333"/>
          <w:sz w:val="24"/>
          <w:szCs w:val="24"/>
          <w:highlight w:val="white"/>
        </w:rPr>
        <w:t> ко времени заселения. В случае гарантированного бронирования при опоздании на сутки взимается плата за фактический простой номера, но не более чем за 1 сутки. При опоздании более, чем на сутки, бронь аннулируется. В этом случае размещение на Базе производится в порядке общей очереди при наличии номеров. Администрация Базы оставляет за собой право взять оплату за фактический простой номера, но не более чем за 1 сутки. 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2.22. Общее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количество проживающих</w:t>
      </w:r>
      <w:r>
        <w:rPr>
          <w:rFonts w:ascii="Montserrat" w:hAnsi="Montserrat"/>
          <w:color w:val="333333"/>
          <w:sz w:val="24"/>
          <w:szCs w:val="24"/>
          <w:highlight w:val="white"/>
        </w:rPr>
        <w:t> 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остей в номере  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должно соответствовать количеству оплаченных мест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в номере.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2.23. При предоставлении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детям от 3-х до 11 лет включительно</w:t>
      </w:r>
      <w:r>
        <w:rPr>
          <w:rFonts w:ascii="Montserrat" w:hAnsi="Montserrat"/>
          <w:color w:val="333333"/>
          <w:sz w:val="24"/>
          <w:szCs w:val="24"/>
          <w:highlight w:val="white"/>
        </w:rPr>
        <w:t> дополнительного места плата взимается согласно условиям предоставления детской кроватки или дополнительного места в номере за дополнительную плату в соответствии с действующим прейскурантом.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2.24. 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Дети до 2-х лет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включительно проживают в отеле бесплатно без предоставления дополнительного места. За дополнительное предоставление кроватки взимается стоимость согласно действующему прейскуранту.                     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2.25. Посещение проживающих на Базе третьими лицами разрешается с обоюдного согласия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>дминистрации Базы и проживающего Гостя. Пребывание в номере посетителей разрешено с 8.00 до 20.00 ч. Пребывание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посетителя в номере после 20:00 должно быть оплачено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и оформлено как размещение на дополнительном месте.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2.26. 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Гости без проживания обязаны оформить гостевое заселение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на дневное пребывание на Базе у Администратора. Для оформления гостевого счета необходимо предъявить паспорт или иной документ, удостоверяющий личность.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2.27. 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Расчет за предоставленные услуги возможен только в кассе Базы.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В точках оказания услуг расчет наличными денежными средствами не производится. Гость сообщает свои ФИО и свой номер комнаты и на основании оказанной услуги выписывается счет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остю, где своей подписью он заверяет факт согласия с оплатой при выезде. 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2.28. При необходимости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продления проживания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на Базе, Гость может обратиться к Администратору. При наличии свободных мест на Базе срок проживания может быть продлен. При продлении проживания на Базе Гость оплачивает 100% стоимости проживания за продленный период.     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2.29. 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При выезде с 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Гость обязан уведомить Администратора за 30 минут до своего намерения покинуть номер для проверки горничной номера.            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2.30. При выезде гость производит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окончательный расчет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за предоставленные услуги с Администратором Базы, включая оплату за предоставленные дополнительные услуги, сдает ключ от номера и получает пропуск на выезд.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2.31. Для бронирования, осуществленных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по тарифам Специальных предложений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, условия оплаты, изменения и отмены могут отличаться. При этом условия оплаты, изменения и отмены, указанные в Специальных предложениях Базы, имеют превалирующее значение перед условиями, изложенными в настоящих Правилах. Актуальная информация об условиях Специальных предложений указывается на Сайте Базы.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2.32. В случае отказа Гостя от части услуг, входящих в комплекс (пакет) услуг, База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не производит перерасчет и уменьшение общей стоимости комплекса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(пакета) услуг, а уплаченные денежные средства возврату не подлежат.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2.33. 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При досрочном выезде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проживающего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остя, возврат денежных средств осуществляется в полном объеме, если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ость сообщил о своем намерении (посредством подачи письменного заявления)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минимум за 24ч до планируемого времени выезда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. В случае, если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ость сообщил о желании досрочно прекратить проживание позднее вышеуказанного времени (менее, чем за 24 ч до выезда), База вправе удержать стоимость последующих суток проживания (плата за фактический простой номера).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2.34. 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Досрочный выезд</w:t>
      </w:r>
      <w:r>
        <w:rPr>
          <w:rFonts w:ascii="Montserrat" w:hAnsi="Montserrat"/>
          <w:color w:val="333333"/>
          <w:sz w:val="24"/>
          <w:szCs w:val="24"/>
          <w:highlight w:val="white"/>
        </w:rPr>
        <w:t> 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остя, проживающего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по тарифам со скидкой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. На Базе предусмотрены разнообразные тарифы, ориентированные на различные целевые группы потребителей (в том числе, тарифы, зависящие от количества ночей и стоимость таких тарифов установлена Базой только при условии использования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остем всего срока проживания (так называемая цена «за количество»). В случае досрочного расторжения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остем договора на предоставление гостиничных услуг в одностороннем порядке, при возврате гостю денежных средств расчет производится, исходя из фактической стоимости проживания согласно прейскуранту Исполнителя, на дату заключения договора, а также с учетом фактических расходов Исполнителя по оказанию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остю услуг в рамках договора. Таким образом, при досрочном выезде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остя, который оплатил проживание на Базе в рамках тарифов со скидкой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(от количества ночей)</w:t>
      </w:r>
      <w:r>
        <w:rPr>
          <w:rFonts w:ascii="Montserrat" w:hAnsi="Montserrat"/>
          <w:color w:val="333333"/>
          <w:sz w:val="24"/>
          <w:szCs w:val="24"/>
          <w:highlight w:val="white"/>
        </w:rPr>
        <w:t>, и не соблюдении условия минимальной продолжительности заезда,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возврат денежных средств 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остю осуществляется, исходя из фактической</w:t>
      </w:r>
      <w:r>
        <w:rPr>
          <w:rFonts w:ascii="Montserrat" w:hAnsi="Montserrat"/>
          <w:color w:val="333333"/>
          <w:sz w:val="24"/>
          <w:szCs w:val="24"/>
          <w:highlight w:val="white"/>
        </w:rPr>
        <w:t> (а не уменьшенной акцио</w:t>
      </w:r>
      <w:r>
        <w:rPr>
          <w:rFonts w:ascii="Montserrat" w:hAnsi="Montserrat"/>
          <w:color w:val="333333"/>
          <w:sz w:val="24"/>
          <w:szCs w:val="24"/>
          <w:highlight w:val="white"/>
        </w:rPr>
        <w:t>н</w:t>
      </w:r>
      <w:r>
        <w:rPr>
          <w:rFonts w:ascii="Montserrat" w:hAnsi="Montserrat"/>
          <w:color w:val="333333"/>
          <w:sz w:val="24"/>
          <w:szCs w:val="24"/>
          <w:highlight w:val="white"/>
        </w:rPr>
        <w:t>ной стоимости)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стоимости проживания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, согласно прейскуранту Базы, на дату расторжения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остем договора на предоставление гостиничных услуг.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2.35. При оплате услуг Базы безналичным способом, оплату необходимо произвести заблаговременно. В случае задержки поступления оплаты за услуги на расчетном счете Базы, Гость должен оплатить услуги Базы за наличный расчет или через торговый/интернет эквайринг. После поступлении денежных средств на расчетный счет Базы Гостю осуществляется возврат ранее внесенной суммы без оформления заявления. При отказе Гостя внести данный обеспечительный платеж, База вправе отказать в поселении. 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3. Права и обязанности проживающих гостей 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>3.1. Права Гостя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3.1.1. Гости Базы имеют право пользоваться всеми услугами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Отеля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согласно установленному расписанию работы служб Отеля, производить их предварительный заказ, получать информацию о состоянии своего счета, производить промежуточный платеж.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3.1.2. При обнаружении недостатков в оказанной услуге Гость может потребовать безвозмездного устранения недостатков и составления акта, фиксирующего недостатки услуги в присутствии уполномоченного представителя Отеля. При наличии существенных недостатков, Гость может обратиться к администрации Отеля с просьбой произвести замену номера либо отказаться от получения услуги. При обоснованности требования администрация Отеля производит замену номера из резервного фонда.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3.1.3. Право на внеочередное обслуживание в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имеют: Герои Российской Федерации и Советского Союза, полные кавалеры орденов Славы; инвалиды детства, инвалиды 1 группы и одно лицо, сопровождающее его; работники прокуратуры, сотрудники органов внутренних дел, работники судебных органов, налоговой службы, фельдъегерской связи и информации (при исполнении ими служебных обязанностей);военнослужащие, проходящим военную службу по контракту, направляемые в служебную командировку, по предъявлению командировочного удостоверения (ст.20 п.6 ФЗ РФ «О статусе военнослужащих» от 27.05.1998 г. №76-ФЗ); инвалиды и участники Великой Отечественной войны; другие категории граждан, которым в соответствии с действующим законодательством Российской Федерации, предоставлено право на внеочередное обслуживание в предприятиях бытового обслуживания. 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3.2. Обязанности Гостя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3.2.1. Соблюдать установленный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Базой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порядок проживания и предоставленных услуг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3.2.2. </w:t>
      </w:r>
      <w:r>
        <w:rPr>
          <w:rFonts w:ascii="Montserrat" w:hAnsi="Montserrat"/>
          <w:color w:val="333333"/>
          <w:sz w:val="24"/>
          <w:szCs w:val="24"/>
          <w:highlight w:val="white"/>
        </w:rPr>
        <w:t>С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облюдать чистоту, бережно относиться к имуществу и оборудованию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3.2.3.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В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озместить ущерб в случае утраты или повреждения имущества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в соответствии с действующим законодательством Российской Федерации. Размер ущерба определяется по ценам Прейскуранта Отеля на день обнаружения ущерба. В случае возмещения ущерба составляется Акт о возмещении ущерба в 2-х экземплярах. В случае отсутствия в прейскуранте поврежденного имущества, ущерб возмещается в соответствии с рыночной стоимостью поврежденного имущества, действующей на момент возмещения ущерба.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3.2.4. </w:t>
      </w:r>
      <w:r>
        <w:rPr>
          <w:rFonts w:ascii="Montserrat" w:hAnsi="Montserrat"/>
          <w:color w:val="333333"/>
          <w:sz w:val="24"/>
          <w:szCs w:val="24"/>
          <w:highlight w:val="white"/>
        </w:rPr>
        <w:t>С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облюдать тишину и порядок в номере, общественный порядок в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3.2.5. </w:t>
      </w:r>
      <w:r>
        <w:rPr>
          <w:rFonts w:ascii="Montserrat" w:hAnsi="Montserrat"/>
          <w:color w:val="333333"/>
          <w:sz w:val="24"/>
          <w:szCs w:val="24"/>
          <w:highlight w:val="white"/>
        </w:rPr>
        <w:t>С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облюдать морально-этические нормы, воздерживаться в местах массового отдыха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остей и посетителей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от чрезмерного употребления алкоголя и нецензурных выражений. Уважать право других лиц на отдых, не оскорблять действиями и словами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остей, посетителей и персонал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3.2.6.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Н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е создавать условия и не допускать аварий электросетей, водо-теплоснабжающих сетей и иных технических, инженерных систем и оборудования Базы;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3.2.7.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П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ри выявлении у Гостя инфекционного заболевания или при подозрении на таковое немедленно сообщить администрации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о данном факте и освободить номер Базы (ст.33 ФЗ №52 «О санитарно-эпидемиологическом благополучии населения» от 30.03.1999 г.);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3.2.8. </w:t>
      </w:r>
      <w:r>
        <w:rPr>
          <w:rFonts w:ascii="Montserrat" w:hAnsi="Montserrat"/>
          <w:color w:val="333333"/>
          <w:sz w:val="24"/>
          <w:szCs w:val="24"/>
          <w:highlight w:val="white"/>
        </w:rPr>
        <w:t>С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облюдать правила пожарной безопасности, не допуская возникновения очагов пожара;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3.2.9. Гости, проживающие </w:t>
      </w:r>
      <w:r>
        <w:rPr>
          <w:rFonts w:ascii="Montserrat" w:hAnsi="Montserrat"/>
          <w:color w:val="333333"/>
          <w:sz w:val="24"/>
          <w:szCs w:val="24"/>
          <w:highlight w:val="white"/>
        </w:rPr>
        <w:t>на Базе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, а также их посетители, обязаны соблюдать требования ФЗ от 23.02.2013 N 15-ФЗ (ред. от 31.12.2014) "Об охране здоровья граждан от воздействия окружающего табачного дыма и последствий потребления табака". Курение табака осуществляется исключительно в специально отведенных местах на территории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Базы.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Нарушение требования о запрете курения на территории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влечет за собой взыскание штрафа в соответствии с ФЗ от 23.02.2013 N 15-ФЗ «Об охране здоровья граждан от воздействия окружающего табачного дыма и последствий потребления табака". В соответствии с Федеральным законом Российской Федерации от 23.02.2013 года № 15-ФЗ "Об охране здоровья граждан от воздействия окружающего табачного дыма и последствий потребления табака" запрещено курение табака на территории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, в том числе в номерах и на балконах. В случае нарушения указанного запрета,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Базой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взимается компенсация расходов на очистку номера от запаха табачного дыма.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Штраф за курение</w:t>
      </w:r>
      <w:r>
        <w:rPr>
          <w:rFonts w:ascii="Montserrat" w:hAnsi="Montserrat"/>
          <w:color w:val="333333"/>
          <w:sz w:val="24"/>
          <w:szCs w:val="24"/>
          <w:highlight w:val="white"/>
        </w:rPr>
        <w:t> вне зоны специально отведенных для этого мест –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2 000 (две тысячи) рублей с человека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. Доказательством несоблюдения Гостя правил о запрете курения является односторонний акт, оформленный сотрудником Базы, который зафиксировал данный факт;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3.2.10.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П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ри уходе из номера закрыть водозаборные краны, окна, выключить свет, телевизор и другие электроприборы, закрыть номер;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3.2.11.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Н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е выносить из номера белье, полотенца и прочий инвентарь;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3.2.12.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П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ри выезде с Базы произвести полный расчет за предоставленные ему платные услуги, оповестить дежурного 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дминистратора Службы приема и размещения о своем выезде и сдать ключ портье;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3.2.13.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П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 истечении оплаченного срока проживания – освободить номер.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3.2.14. </w:t>
      </w:r>
      <w:r>
        <w:rPr>
          <w:rFonts w:ascii="Montserrat" w:hAnsi="Montserrat"/>
          <w:color w:val="333333"/>
          <w:sz w:val="24"/>
          <w:szCs w:val="24"/>
          <w:highlight w:val="white"/>
        </w:rPr>
        <w:t>С</w:t>
      </w:r>
      <w:r>
        <w:rPr>
          <w:rFonts w:ascii="Montserrat" w:hAnsi="Montserrat"/>
          <w:color w:val="333333"/>
          <w:sz w:val="24"/>
          <w:szCs w:val="24"/>
          <w:highlight w:val="white"/>
        </w:rPr>
        <w:t>облюдать правила пользования инфраструктурой и услугами Базы, правила посещения бассейн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, правила посещения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бань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, правила пользования парковкой, правила проката спортивного инвентаря.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3.2.15. Не оставлять несовершеннолетних детей без присмотра в зонах бассейна, детских площадках и прочих местах общественного пользования. 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>3.3. На Базе запрещается: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3.3.1.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О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ставлять в номере посторонних лиц, а также передавать им ключ от номера;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3.3.2. </w:t>
      </w:r>
      <w:r>
        <w:rPr>
          <w:rFonts w:ascii="Montserrat" w:hAnsi="Montserrat"/>
          <w:color w:val="333333"/>
          <w:sz w:val="24"/>
          <w:szCs w:val="24"/>
          <w:highlight w:val="white"/>
        </w:rPr>
        <w:t>Х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ранить громоздкие вещи, легковоспламеняющиеся материалы, оружие, химические, радиоактивные и взрывоопасные вещества, ртуть;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3.3.3.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Н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осить любые виды гражданского, служебного, боевого оружия, имеющегося у гостей Базы, в том числе при исполнении ими служебных обязанностей, а также специальных средств снаряжения. Гости, имеющие по роду своей деятельности право на ношение и хранение оружия, и имеющие оружие при себе, обязаны в момент оформления документов на заселения уведомить об этом 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дминистрацию Базы и предоставить документы, удостоверяющие данное право;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3.3.4. </w:t>
      </w:r>
      <w:r>
        <w:rPr>
          <w:rFonts w:ascii="Montserrat" w:hAnsi="Montserrat"/>
          <w:color w:val="333333"/>
          <w:sz w:val="24"/>
          <w:szCs w:val="24"/>
          <w:highlight w:val="white"/>
        </w:rPr>
        <w:t>Х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ранить и не санкционированно использовать пиротехнические изделия;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3.3.5.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П</w:t>
      </w:r>
      <w:r>
        <w:rPr>
          <w:rFonts w:ascii="Montserrat" w:hAnsi="Montserrat"/>
          <w:color w:val="333333"/>
          <w:sz w:val="24"/>
          <w:szCs w:val="24"/>
          <w:highlight w:val="white"/>
        </w:rPr>
        <w:t>ользоваться электронагревательными приборами; передвигать мебель;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3.3.6. </w:t>
      </w:r>
      <w:r>
        <w:rPr>
          <w:rFonts w:ascii="Montserrat" w:hAnsi="Montserrat"/>
          <w:color w:val="333333"/>
          <w:sz w:val="24"/>
          <w:szCs w:val="24"/>
          <w:highlight w:val="white"/>
        </w:rPr>
        <w:t>Р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азводить огонь в непредусмотренных для этого местах, в т.ч. использовать мангалы вне специально отведенных территориях для барбекю.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3.3.7.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В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ыносить из ресторана продукты и посуду. Вынос продуктов разрешен в одноразовой посуде с уведомления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дминистрации ресторана в случае плохого самочувствия кого-либо из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остей или при предварительном согласовании с Администратором Базы.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3.3.8.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П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риносить и употреблять еду и напитки, не приобретенные на Базе, на территории бассейна и/или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бани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(за исключением детского питания для детей до двух лет);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3.3.9.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Н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аходится на территории бассейна и/или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бани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в состоянии алкогольного и/или наркотического опьянения; проносить и употреблять напитки в стеклянной таре в помещениях, предназначенных для оказания оздоровительных услуг;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3.3.10.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Н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арушать покой проживающих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остей после 23-00 ч.;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3.3.11. </w:t>
      </w:r>
      <w:r>
        <w:rPr>
          <w:rFonts w:ascii="Montserrat" w:hAnsi="Montserrat"/>
          <w:color w:val="333333"/>
          <w:sz w:val="24"/>
          <w:szCs w:val="24"/>
          <w:highlight w:val="white"/>
        </w:rPr>
        <w:t>Н</w:t>
      </w:r>
      <w:r>
        <w:rPr>
          <w:rFonts w:ascii="Montserrat" w:hAnsi="Montserrat"/>
          <w:color w:val="333333"/>
          <w:sz w:val="24"/>
          <w:szCs w:val="24"/>
          <w:highlight w:val="white"/>
        </w:rPr>
        <w:t>аходиться на Базе лицам с выявленным инфекционным заболеванием или с подозрением на таковое; 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3.3.13.  </w:t>
      </w:r>
      <w:r>
        <w:rPr>
          <w:rFonts w:ascii="Montserrat" w:hAnsi="Montserrat"/>
          <w:color w:val="333333"/>
          <w:sz w:val="24"/>
          <w:szCs w:val="24"/>
          <w:highlight w:val="white"/>
        </w:rPr>
        <w:t>П</w:t>
      </w:r>
      <w:r>
        <w:rPr>
          <w:rFonts w:ascii="Montserrat" w:hAnsi="Montserrat"/>
          <w:color w:val="333333"/>
          <w:sz w:val="24"/>
          <w:szCs w:val="24"/>
          <w:highlight w:val="white"/>
        </w:rPr>
        <w:t>роводить на Базу своих посетителей без регистрации на ре</w:t>
      </w:r>
      <w:r>
        <w:rPr>
          <w:rFonts w:ascii="Montserrat" w:hAnsi="Montserrat"/>
          <w:color w:val="333333"/>
          <w:sz w:val="24"/>
          <w:szCs w:val="24"/>
          <w:highlight w:val="white"/>
        </w:rPr>
        <w:t>с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епшн; 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4. Права и обязанности администрации </w:t>
      </w:r>
      <w:r>
        <w:rPr>
          <w:rFonts w:ascii="Montserrat" w:hAnsi="Montserrat"/>
          <w:b/>
          <w:bCs/>
          <w:color w:val="333333"/>
          <w:sz w:val="24"/>
          <w:szCs w:val="24"/>
          <w:highlight w:val="white"/>
        </w:rPr>
        <w:t xml:space="preserve">Базы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4.1. База обязана обеспечить размещение следующей информации в удобном для обозрения месте и представлять по первому требованию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остей: правила предоставления гостиничных услуг и полную информацию об услугах, оказываемых Базой, форме и порядке их оплаты.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4.2. База предоставляет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остям без дополнительной оплаты следующие виды услуг: наличие в номере предметов санитарно-гигиенического оснащения номера; смену полотенец ежедневно, а постельного белья не реже 1-го раза в три дня; наличие в номере телевизора; наличие wi-fi; предоставление туристической информации; питание; вызов скорой помощи; побудку к определенному времени; предоставление кипятка; вызов такси; предоставление гладильных принадлежностей; дополнительные постельные принадлежности по запросу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остя.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4.3. База вправе произвести замену предоставленного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остю номера или места на Базе и требовать незамедлительного освобождения, ранее занимаемого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остем помещения в случае выявления необходимости осуществления в занимаемых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остем помещениях экстренных ремонтных, санитарно - эпидемиологических и иных мероприятий, направленных на устранение причин, создающих угрозу или препятствующих их нормальному (качественному и безопасному) использованию.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4.4. Администрация имеет право отказать Гостю в предоставлении услуг проживания и выселить Гостя с Базы в случаях нарушения настоящих Правил, несвоевременной оплаты за проживание и предоставленные дополнительные услуги, проявления со стороны Гостя в отношении персонала и других отдыхающих агрессии или действий, угрожающих безопасности здоровья или имущества других лиц.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4.5. Вещи, оставленные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остем в номере, подлежащем освобождению, по истечении оплаченного срока проживания по заключенному договору предоставления гостиничных услуг, помещаются Базой на хранение в камеру хранения или иное пригодное для этих целей помещение с возложением на потребителя всех расходов по их содержанию.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4.6. В случае обнаружения забытых вещей База принимает все меры по возврату их владельцу, согласно установленному порядку. База хранит забытую Гостем вещь в течение 3-х месяцев с момента составления Акта о забытых вещах.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4.7.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 За утрату денег, иных валютных ценностей, ценных бумаг, кредитных и телефонных карточек, драгоценностей, ювелирных изделий и других драгоценных вещей, не сданных на хранение, База ответственности не несет.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4.8. Для хранения денег и ценностей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остям необходимо пользоваться сейфовой ячейкой, установленной на рецепции Базы, оплатив услуги хранения в соответствии с действующим прейскурантом Базы. 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4.9. Гость, обнаруживший утрату, недостачу или повреждение своих вещей, незамедлительно уведомляет об этом Администратора Базы для составления соответствующего акта совместно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остем и администрацией Базы. 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4.10. При отсутствии акта согласно п.4.9 Правил, рекламация не может быть принята к рассмотрению, а требования Гостя считаются необоснованными.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4.11. База вправе отказать в обслуживании гражданам, состояние которых имеет признаки алкогольного или наркотического опьянения, и/или поведение которых может создать неудобства для Гостей Базы.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4.12. База вправе отказать в предоставлении услуг либо в одностороннем внесудебном порядке прекратить оказание услуг Гостю, без выплат каких-либо компенсаций и/или возвратов в случае нарушения настоящих Правил или техники безопасности со стороны Гостя. Администрация Базы имеет право отказать ему в дальнейшем пребывании на Базе с обязательным составлением акта по данному инциденту и приглашением при необходимости сотрудников компетентных органов, без выплаты Гостю каких-либо компенсаций или возвратов в связи с досрочным прекращением оказания услуг.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4.13.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 База не несет ответственности за здоровье Гостя в случае употребления им продуктов питания и напитков, приобретенных вне территории Базы.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4.14. База обеспечивает полное соответствие нормам Роспотребнадзора, другим нормативным актам качества предлагаемых услуг Базы.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4.15. База обеспечивает конфиденциальность информации о Гостях и посетителях Базы.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4.16. База обязуется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не проводить шумных мероприятий после 23 часов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, кроме выходных и праздничных дней.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4.17. База обязуется своевременно реагировать на просьбы Гостя в устранении неудобств, поломок в номерном фонде.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4.18. На территории Базы ведется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видеонаблюдение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. Гость принимает к сведению и не возражает против факта использования в помещениях (за исключением номеров и туалетных кабин) систем видеонаблюдения.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4.19. На территории Базы в момент проведения развлекательных мероприятий может проводиться фото и видеосъемка с участием Гостей Базы. Гость, подписывая регистрационную карту (анкету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остя) предоставляет свое согласие на возможное участие в подобных фото- и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видеосъемках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, а также в дальнейшем - на возможное размещение их в открытых рекламных источниках. Любой Гость вправе письменно в любой момент сделать отзыв своего согласия на участие в фото- и видеосъемках на территории Базы, написав соответствующее заявление Администратору Базы.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4.20. Факт бронирования, а также получения Гостем дополнительных услуг фиксируется электронно в Автоматизированной системе управления отелем. Соответствующая распечатка из данной программы является подтверждением факта оказания Гостю услуг, а также факта отсутствия у Клиента претензий по оказанным услугам в случае, если в течение 1 (одного) дня с даты оказания услуги Клиент не заявит в письменном виде свои возражения по факту, качеству, либо иным параметрам оказанной услуги.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5. Порядок разрешения споров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5.1. Книга отзывов и предложений находится у Администратора и выдается по первому требованию гостя. Требования и жалобы, в том числе указанные в Книге отзывов и предложений рассматриваются не позднее одного месяца со дня подачи Гостем жалобы. Ответ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остю предоставляется в формате телефонного разговора либо письма на указанный электронный адрес от имени Генерального директора, либо уполномоченного лица. После этого в Книге жалоб и предложений должна быть произведена запись о принятых мерах.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5.2. В случае возникновения каких-либо спорных вопросов относительно качества обслуживания, обе стороны должны стремиться к разрешению вопроса на месте. Если проблема не может быть разрешена на месте, Гость должен изложить свои претензии в письменной форме в формате официального заявления. На данном заявлении сотрудник Базы должен поставить отметку о приеме с датой и подписью представителя Базы и передать руководству на рассмотрение. Не позднее месяца со дня подачи жалобы гость должен получить ответ от администрации Базы.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5.3. В случае невозможности устранения выявленных недостатков на месте, составляется акт, подписанный Гостем и уполномоченным лицом Базы, в 2-х экземплярах с указанием в нем всех замечаний.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5.4. Контроль за соблюдением настоящих Правил осуществляется Генеральным директором Базы. 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6. Правила проживания с животными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6.1. На Базе разрешается проживание собак размещение собак не бойцовых пород до 40 см в холке. 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6.2. Размещение с собаками допускается только при наличии справки от ветеринарного врача с отметкой о прививках и общем состоянии питомца.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6.3. Подписывая регистрационную карту (анкету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остя) Гость подтверждает ознакомление и согласие выполнять правила Базы, изложенные в параграфе 6 настоящих Правил.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6.4. За размещение животного взимается дополнительная плата в размере, установленном действующим прейскурантом Базы.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6.</w:t>
      </w:r>
      <w:r>
        <w:rPr>
          <w:rFonts w:ascii="Montserrat" w:hAnsi="Montserrat"/>
          <w:b w:val="false"/>
          <w:bCs w:val="false"/>
          <w:color w:val="333333"/>
          <w:sz w:val="24"/>
          <w:szCs w:val="24"/>
          <w:highlight w:val="white"/>
        </w:rPr>
        <w:t>5.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 Выгул собак на территории детских площадок и на газонах, а также, вход в ресторан, на территорию открытого бассейна - строго запрещается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6.6. Для размещения животных необходимо наличие клетки или сумки для перевозки, специального контейнера или туалета, посуды для кормления.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 Кормить животных из посуды, принадлежащей Базе, а также использовать мебель номерного фонда в качестве спального места строго запрещается.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6.7.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 В номере без присмотра хозяина животное должно находиться в специальной клетке.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6.8.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 На территории Базы собаки могут находиться только в ошейнике и на поводке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6.9. Уборка номера проводится при отсутствии животного или при нахождении животного в клетке или переноске в присутствии хозяина.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6.10. 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Не допускается оставлять собак на территории Базы без присмотра.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6.11. База не несет ответственность за сохранность и состояние животного. База вправе не оказывать в предоставлении услуг либо в одностороннем внесудебном порядке прекратить оказание услуг Гостю, заехавшему на Базу с животным, без выплат каких-либо компенсаций и/или возвратов в случае: - однократное нарушение правил проживания на территории Базы; - шумное, агрессивное поведение животного, принадлежащего Гостю, либо - наличие признаков болезни животного. 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 xml:space="preserve">7.  Правила посещения бассейна гостями </w:t>
      </w:r>
      <w:r>
        <w:rPr>
          <w:rFonts w:ascii="Montserrat" w:hAnsi="Montserrat"/>
          <w:b/>
          <w:bCs/>
          <w:color w:val="333333"/>
          <w:sz w:val="24"/>
          <w:szCs w:val="24"/>
          <w:highlight w:val="white"/>
        </w:rPr>
        <w:t>базы отдыха Фрегат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7.1. Настоящие правила определяют порядок пропуска и нахождения посетителей (далее – Клиент/Посетитель) на территории летнего бассейна на территории базы отдыха «Фрегат» (далее – База).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7.2. Разовое посещение бассейна осуществляется после 100% оплаты.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7.3. Регистрация для прохождения на территорию бассейна на стойке 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дминистратора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является свидетельством ознакомления и согласия с настоящими правилами.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7.4. Лицу, нарушившему настоящие правила, администрация базы отдыха «Фрегат» вправе ограничить или прекратить допуск на территорию бассейна и расторгнуть договор на оказание услуг в одностороннем порядке.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7.5. Часы работы бассейна: с 09.00 до 20.00. Администрация имеет право в одностороннем порядке вносить изменения в часы работы бассейна. 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7.6. Бассейн может закрываться для проведения профилактических работ. О проведении профилактических работ и прекращении работы, посетители заранее информируются. Территория бассейна может также закрываться для проведения работ, связанных с форс-мажорными обстоятельствами различного характера,.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7.7. Посетители могут пользоваться раздевалкой, туалетом, шезлонгами, стульями, душем.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7.8. Посещение бассейна лицами, не достигшими 14 лет, допускается только в сопровождении взрослых.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7.9. Администрация Базы не несет ответственность за сохранность оставленных вещей, а также за утерю ценных ювелирных вещей и иных украшений, попадание их в сложно доступные места и технические отверстия.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7.10. Посетители, не умеющие плавать, в бассейнах должны использовать поддерживающие плавательные средства.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7.11. Ответственность за жизнь и здоровье ребенка всецело лежит на родителе или сопровождающем его лице. 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7.12. Младенцы посещают бассейн только при наличии специальных подгузников для плавания в бассейне.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7.13. На территории бассейн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строго запрещается: находиться в состоянии алкогольного, наркотического и иного отклоняющегося от нормы состоянии; приносить с собой и употреблять любые принесенные с собой напитки и еду; ругаться, употреблять нецензурные выражения в речи; использовать инвентарь не по назначению, выносить имущество и инвентарь за пределы территории бассейн</w:t>
      </w:r>
      <w:r>
        <w:rPr>
          <w:rFonts w:ascii="Montserrat" w:hAnsi="Montserrat"/>
          <w:color w:val="333333"/>
          <w:sz w:val="24"/>
          <w:szCs w:val="24"/>
          <w:highlight w:val="white"/>
        </w:rPr>
        <w:t>а,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справлять нужду в не предназначенных специально для этого местах; курить на территории бассейна; осуществлять спуск в воду бассейн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в не предназначенных для этого местах (в том числе, запрещается нырять в воду с бортиков бассейна, выполнять акробатические номера); входить в служебные и прочие технические помещения, самостоятельно регулировать любое инженерно-техническое оборудование, крутить крепеж оборудования и т.д., беспокоить других посетителей, нарушать чистоту и порядок; вести предпринимательскую и иную деятельность; размещать объявления, рекламные материалы, проводить опросы, распространять товары и вести иную деятельность, не связанную с целями посещения бассейна без письменного разрешения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дминистрации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; производить аудио-, видео- и фотосъемку без разрешения Администрации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7.14. За нарушение отдельных положений настоящих Правил с посетителей взимаются штрафы, перечень и размеры которых утверждаются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дминистрацией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азы отдыха. Посетитель обязан компенсировать стоимость испорченного и утерянного имущества бассейна. Администрация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</w:t>
      </w:r>
      <w:r>
        <w:rPr>
          <w:rFonts w:ascii="Montserrat" w:hAnsi="Montserrat"/>
          <w:color w:val="333333"/>
          <w:sz w:val="24"/>
          <w:szCs w:val="24"/>
          <w:highlight w:val="white"/>
        </w:rPr>
        <w:t>азы отдыха оставляет за собой право на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удаление с территории бассейна</w:t>
      </w:r>
      <w:r>
        <w:rPr>
          <w:rFonts w:ascii="Montserrat" w:hAnsi="Montserrat"/>
          <w:color w:val="333333"/>
          <w:sz w:val="24"/>
          <w:szCs w:val="24"/>
          <w:highlight w:val="white"/>
        </w:rPr>
        <w:t> лиц, </w:t>
      </w:r>
      <w:r>
        <w:rPr>
          <w:rFonts w:ascii="Montserrat" w:hAnsi="Montserrat"/>
          <w:b/>
          <w:color w:val="333333"/>
          <w:sz w:val="24"/>
          <w:szCs w:val="24"/>
          <w:highlight w:val="white"/>
        </w:rPr>
        <w:t>нарушивших данные правила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 в одностороннем порядке, без возврата денежных средств.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7.15. На территории бассейна,  в случае необходимости (включая происшествия любого характера), может проводиться фото и видеосъемка (видео фиксация) с участием других посетителей, а также дальнейшее предоставление материала в правоохранительные органы, суды и пр. Посетитель дает согласие Администрации Базы (с целью предотвращения правонарушений и преступлений, причинения вреда жизни и здоровью людей, а также имуществу летнего бассейна) на обработку его биометрических персональных данных, включая изображения на фотографиях и видеозаписях как в электронном виде, так и на материальных носителях информации. Согласием клиента на его фото и видеосъемку, дальнейшую обработку, включая передачу материалов в правоохранительные органы, суды и пр. является регистрация для прохождения на территории бассейна на стойке Администратора Базы. В рамках настоящего пункта под видеофиксацией понимается как съемка, осуществляемая камерами системы видеоконтроля, так и съемка на мобильные телефоны сотрудников </w:t>
      </w:r>
      <w:r>
        <w:rPr>
          <w:rFonts w:ascii="Montserrat" w:hAnsi="Montserrat"/>
          <w:color w:val="333333"/>
          <w:sz w:val="24"/>
          <w:szCs w:val="24"/>
          <w:highlight w:val="white"/>
        </w:rPr>
        <w:t>Базы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и других посетителей. 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>8. Правила нахождения на воде.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Montserrat" w:hAnsi="Montserrat"/>
          <w:b/>
          <w:bCs/>
          <w:color w:val="333333"/>
          <w:sz w:val="24"/>
          <w:szCs w:val="24"/>
          <w:highlight w:val="white"/>
        </w:rPr>
        <w:t>Пассажиру судна запрещается: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8.1. Начинать посадку или высадку до полной швартовки судна и без указания капитана маломерного судна. 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8.2. Вступать в пререкания с капитаном маломерного судна, вмешиваться в управление судном.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8.3. Самовольно покидать лодку нырять с борта и купаться в непосредственной близости от него. 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8.4. На ходу и во время стоянки перегибаться через ограждения, сидеть на леерных ограждениях.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8.5. При прохождении под мостами и нависающими препятствиями – вставать со своих мест и поднимать вверх руки или любые предметы.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8.6. Самостоятельно открывать люки судна.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8.7. Оставлять ребёнка, находящегося на Вашем попечении, без присмотра, снимать с него спасательный жилет.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8.8. Снимать без крайней необходимости спасательные жилеты.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8.9. Проносить на борт судна вещи, относящиеся к категории опасных и запрещённых (сжатые газы, едкие вещества, оружие, взрывчатые и горючие вещества, наркотики, т.д.)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8.10. Бросать за борт мусор и любые другие предметы.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8.11. Самовольно использовать на судне любые световые и пиротехнические средства (факелы, петарды, фейерверки, бенгальские огни, звуковые и огневые ракеты, лазерные устройства и т.п.). 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8.12. Находиться на борту в состоянии алкогольного или наркотического опьянения </w:t>
      </w:r>
    </w:p>
    <w:p>
      <w:pPr>
        <w:pStyle w:val="Normal"/>
        <w:spacing w:before="0" w:after="336"/>
        <w:jc w:val="center"/>
        <w:rPr>
          <w:sz w:val="24"/>
          <w:szCs w:val="24"/>
        </w:rPr>
      </w:pPr>
      <w:r>
        <w:rPr>
          <w:rFonts w:ascii="Montserrat" w:hAnsi="Montserrat"/>
          <w:b/>
          <w:color w:val="333333"/>
          <w:sz w:val="24"/>
          <w:szCs w:val="24"/>
          <w:highlight w:val="white"/>
        </w:rPr>
        <w:t>9. Заключительные положения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>9.1. Настоящие Правила проживания, действующие на Базе, являются публичной офертой любому лицу, желающему воспользоваться услугами Базы, и определяют порядок и условия их использования. Настоящая оферта может быть изменена Базой в любое время без предварительного уведомления.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9.2. Акцептом настоящей оферты является оплата любых услуг Базы, что считается заключением с Базой договором на оказание платных услуг на условиях, установленных настоящими Правилами проживания.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9.3. В случае заключения договоров по оказанию гостиничных услуг, услуг проката, организации мероприятий и иных услуг, настоящие Правила проживания становятся неотъемлемой частью названных договоров.</w:t>
      </w:r>
    </w:p>
    <w:p>
      <w:pPr>
        <w:pStyle w:val="Normal"/>
        <w:spacing w:before="0" w:after="336"/>
        <w:rPr/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9.4. Настоящие Правила проживания размещается на официальном сайте Базы в сети Интернет </w:t>
      </w:r>
      <w:hyperlink r:id="rId4" w:tgtFrame="_blank">
        <w:r>
          <w:rPr>
            <w:rFonts w:ascii="Montserrat" w:hAnsi="Montserrat"/>
            <w:strike w:val="false"/>
            <w:dstrike w:val="false"/>
            <w:color w:val="333333"/>
            <w:sz w:val="24"/>
            <w:szCs w:val="24"/>
            <w:highlight w:val="white"/>
            <w:u w:val="none"/>
            <w:effect w:val="none"/>
          </w:rPr>
          <w:t>fregat30.ru</w:t>
        </w:r>
      </w:hyperlink>
      <w:r>
        <w:rPr>
          <w:rFonts w:ascii="Montserrat" w:hAnsi="Montserrat"/>
          <w:color w:val="333333"/>
          <w:sz w:val="24"/>
          <w:szCs w:val="24"/>
          <w:highlight w:val="white"/>
        </w:rPr>
        <w:t>.</w:t>
      </w:r>
    </w:p>
    <w:p>
      <w:pPr>
        <w:pStyle w:val="Normal"/>
        <w:spacing w:before="0" w:after="336"/>
        <w:rPr>
          <w:sz w:val="24"/>
          <w:szCs w:val="24"/>
        </w:rPr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9.5. Настоящие Правила включают в себя нижеуказанные приложения, которые являются неотъемлемой частью правил и обязательны для соблюдения </w:t>
      </w:r>
      <w:r>
        <w:rPr>
          <w:rFonts w:ascii="Montserrat" w:hAnsi="Montserrat"/>
          <w:color w:val="333333"/>
          <w:sz w:val="24"/>
          <w:szCs w:val="24"/>
          <w:highlight w:val="white"/>
        </w:rPr>
        <w:t>Г</w:t>
      </w:r>
      <w:r>
        <w:rPr>
          <w:rFonts w:ascii="Montserrat" w:hAnsi="Montserrat"/>
          <w:color w:val="333333"/>
          <w:sz w:val="24"/>
          <w:szCs w:val="24"/>
          <w:highlight w:val="white"/>
        </w:rPr>
        <w:t>остями Базы.</w:t>
      </w:r>
    </w:p>
    <w:p>
      <w:pPr>
        <w:pStyle w:val="Normal"/>
        <w:spacing w:before="0" w:after="336"/>
        <w:rPr/>
      </w:pPr>
      <w:r>
        <w:rPr>
          <w:rFonts w:ascii="Montserrat" w:hAnsi="Montserrat"/>
          <w:color w:val="333333"/>
          <w:sz w:val="24"/>
          <w:szCs w:val="24"/>
          <w:highlight w:val="white"/>
        </w:rPr>
        <w:t xml:space="preserve"> </w:t>
      </w:r>
      <w:r>
        <w:rPr>
          <w:rFonts w:ascii="Montserrat" w:hAnsi="Montserrat"/>
          <w:color w:val="333333"/>
          <w:sz w:val="24"/>
          <w:szCs w:val="24"/>
          <w:highlight w:val="white"/>
        </w:rPr>
        <w:t>9.6. Подтверждением ознакомления и согласия Гостя Базы с приложениями к настоящим Правилам является факт оплаты Гостем услуги проживания на Базе.</w:t>
      </w:r>
      <w:hyperlink r:id="rId5">
        <w:r>
          <w:rPr>
            <w:rFonts w:ascii="Montserrat" w:hAnsi="Montserrat"/>
            <w:caps/>
            <w:color w:val="FFFFFF"/>
            <w:sz w:val="24"/>
            <w:szCs w:val="24"/>
            <w:highlight w:val="white"/>
          </w:rPr>
          <w:t xml:space="preserve">С </w:t>
        </w:r>
      </w:hyperlink>
    </w:p>
    <w:p>
      <w:pPr>
        <w:pStyle w:val="Normal"/>
        <w:spacing w:before="0" w:after="336"/>
        <w:jc w:val="center"/>
        <w:rPr/>
      </w:pPr>
      <w:hyperlink r:id="rId6">
        <w:r>
          <w:rPr>
            <w:rFonts w:ascii="Montserrat" w:hAnsi="Montserrat"/>
            <w:caps/>
            <w:color w:val="FFFFFF"/>
            <w:sz w:val="24"/>
            <w:szCs w:val="24"/>
            <w:highlight w:val="white"/>
          </w:rPr>
          <w:t>ХХххххкачать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Хорошего отдыха.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ontserra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XO Thames" w:hAnsi="XO Thames"/>
      <w:sz w:val="28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9">
    <w:name w:val="Интернет-ссылка"/>
    <w:link w:val="12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3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Style10" w:customStyle="1">
    <w:name w:val="Подзаголовок Знак"/>
    <w:link w:val="a4"/>
    <w:qFormat/>
    <w:rPr>
      <w:rFonts w:ascii="XO Thames" w:hAnsi="XO Thames"/>
      <w:i/>
      <w:sz w:val="24"/>
    </w:rPr>
  </w:style>
  <w:style w:type="character" w:styleId="Toc10" w:customStyle="1">
    <w:name w:val="toc 10"/>
    <w:link w:val="toc10"/>
    <w:qFormat/>
    <w:rPr>
      <w:rFonts w:ascii="XO Thames" w:hAnsi="XO Thames"/>
      <w:sz w:val="28"/>
    </w:rPr>
  </w:style>
  <w:style w:type="character" w:styleId="Style11" w:customStyle="1">
    <w:name w:val="Заголовок Знак"/>
    <w:link w:val="a6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Pr>
      <w:rFonts w:ascii="XO Thames" w:hAnsi="XO Thames"/>
      <w:b/>
      <w:sz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23">
    <w:name w:val="TOC 2"/>
    <w:next w:val="Normal"/>
    <w:link w:val="22"/>
    <w:uiPriority w:val="39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link w:val="a3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4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link w:val="HeaderandFooter0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>
    <w:name w:val="Subtitle"/>
    <w:next w:val="Normal"/>
    <w:link w:val="a5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0"/>
    <w:uiPriority w:val="39"/>
    <w:qFormat/>
    <w:pPr>
      <w:widowControl/>
      <w:bidi w:val="0"/>
      <w:spacing w:before="0" w:after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9">
    <w:name w:val="Title"/>
    <w:next w:val="Normal"/>
    <w:link w:val="a7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fregat30.ru" TargetMode="External"/><Relationship Id="rId3" Type="http://schemas.openxmlformats.org/officeDocument/2006/relationships/hyperlink" Target="mailto:office@fregat30.ru" TargetMode="External"/><Relationship Id="rId4" Type="http://schemas.openxmlformats.org/officeDocument/2006/relationships/hyperlink" Target="https://fregat30.ru/" TargetMode="External"/><Relationship Id="rId5" Type="http://schemas.openxmlformats.org/officeDocument/2006/relationships/hyperlink" Target="https://baza-zastava.ru/download/zastava-pravila-prozhivaniya.pdf" TargetMode="External"/><Relationship Id="rId6" Type="http://schemas.openxmlformats.org/officeDocument/2006/relationships/hyperlink" Target="https://baza-zastava.ru/download/zastava-pravila-prozhivaniya.pdf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LibreOffice/7.2.2.2$Windows_X86_64 LibreOffice_project/02b2acce88a210515b4a5bb2e46cbfb63fe97d56</Application>
  <AppVersion>15.0000</AppVersion>
  <Pages>12</Pages>
  <Words>4802</Words>
  <Characters>31982</Characters>
  <CharactersWithSpaces>36863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2025-04-27T13:38:00Z</dcterms:created>
  <dc:creator>User</dc:creator>
  <dc:description/>
  <dc:language>ru-RU</dc:language>
  <cp:lastModifiedBy/>
  <cp:lastPrinted>2025-04-27T13:32:00Z</cp:lastPrinted>
  <dcterms:modified xsi:type="dcterms:W3CDTF">2025-07-09T15:03:04Z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